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F1976" w14:textId="7AB525F6" w:rsidR="007A06DB" w:rsidRDefault="00EA606D" w:rsidP="00EA606D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Annex T: </w:t>
      </w:r>
      <w:r w:rsidR="007A06DB"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 w:rsidR="007A06DB"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A06DB">
        <w:rPr>
          <w:rFonts w:ascii="Times New Roman" w:hAnsi="Times New Roman" w:cs="Times New Roman"/>
        </w:rPr>
        <w:t xml:space="preserve">[PIMS </w:t>
      </w:r>
      <w:r w:rsidR="0081773C">
        <w:rPr>
          <w:rFonts w:ascii="Times New Roman" w:hAnsi="Times New Roman" w:cs="Times New Roman"/>
        </w:rPr>
        <w:t>5821</w:t>
      </w:r>
      <w:r w:rsidR="007A06DB">
        <w:rPr>
          <w:rFonts w:ascii="Times New Roman" w:hAnsi="Times New Roman" w:cs="Times New Roman"/>
        </w:rPr>
        <w:t>] [</w:t>
      </w:r>
      <w:r w:rsidR="0081773C">
        <w:rPr>
          <w:rFonts w:ascii="Times New Roman" w:hAnsi="Times New Roman" w:cs="Times New Roman"/>
        </w:rPr>
        <w:t>China</w:t>
      </w:r>
      <w:r w:rsidR="007A06DB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 </w:t>
      </w:r>
      <w:r w:rsidR="007A06DB">
        <w:rPr>
          <w:rFonts w:ascii="Times New Roman" w:hAnsi="Times New Roman" w:cs="Times New Roman"/>
        </w:rPr>
        <w:t>[date]</w:t>
      </w:r>
    </w:p>
    <w:p w14:paraId="5070BC34" w14:textId="77777777"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FF0E5CB" w14:textId="77777777"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14:paraId="27AC5A7D" w14:textId="77777777" w:rsidR="0081773C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1983519" w:history="1">
            <w:r w:rsidR="0081773C" w:rsidRPr="00A01258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81773C">
              <w:rPr>
                <w:noProof/>
                <w:webHidden/>
              </w:rPr>
              <w:tab/>
            </w:r>
            <w:r w:rsidR="0081773C">
              <w:rPr>
                <w:noProof/>
                <w:webHidden/>
              </w:rPr>
              <w:fldChar w:fldCharType="begin"/>
            </w:r>
            <w:r w:rsidR="0081773C">
              <w:rPr>
                <w:noProof/>
                <w:webHidden/>
              </w:rPr>
              <w:instrText xml:space="preserve"> PAGEREF _Toc1983519 \h </w:instrText>
            </w:r>
            <w:r w:rsidR="0081773C">
              <w:rPr>
                <w:noProof/>
                <w:webHidden/>
              </w:rPr>
            </w:r>
            <w:r w:rsidR="0081773C">
              <w:rPr>
                <w:noProof/>
                <w:webHidden/>
              </w:rPr>
              <w:fldChar w:fldCharType="separate"/>
            </w:r>
            <w:r w:rsidR="0081773C">
              <w:rPr>
                <w:noProof/>
                <w:webHidden/>
              </w:rPr>
              <w:t>2</w:t>
            </w:r>
            <w:r w:rsidR="0081773C">
              <w:rPr>
                <w:noProof/>
                <w:webHidden/>
              </w:rPr>
              <w:fldChar w:fldCharType="end"/>
            </w:r>
          </w:hyperlink>
        </w:p>
        <w:p w14:paraId="1A183AAA" w14:textId="77777777" w:rsidR="0081773C" w:rsidRDefault="003C2C6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1983520" w:history="1">
            <w:r w:rsidR="0081773C" w:rsidRPr="00A01258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81773C">
              <w:rPr>
                <w:noProof/>
                <w:webHidden/>
              </w:rPr>
              <w:tab/>
            </w:r>
            <w:r w:rsidR="0081773C">
              <w:rPr>
                <w:noProof/>
                <w:webHidden/>
              </w:rPr>
              <w:fldChar w:fldCharType="begin"/>
            </w:r>
            <w:r w:rsidR="0081773C">
              <w:rPr>
                <w:noProof/>
                <w:webHidden/>
              </w:rPr>
              <w:instrText xml:space="preserve"> PAGEREF _Toc1983520 \h </w:instrText>
            </w:r>
            <w:r w:rsidR="0081773C">
              <w:rPr>
                <w:noProof/>
                <w:webHidden/>
              </w:rPr>
            </w:r>
            <w:r w:rsidR="0081773C">
              <w:rPr>
                <w:noProof/>
                <w:webHidden/>
              </w:rPr>
              <w:fldChar w:fldCharType="separate"/>
            </w:r>
            <w:r w:rsidR="0081773C">
              <w:rPr>
                <w:noProof/>
                <w:webHidden/>
              </w:rPr>
              <w:t>4</w:t>
            </w:r>
            <w:r w:rsidR="0081773C">
              <w:rPr>
                <w:noProof/>
                <w:webHidden/>
              </w:rPr>
              <w:fldChar w:fldCharType="end"/>
            </w:r>
          </w:hyperlink>
        </w:p>
        <w:p w14:paraId="2E8F49A6" w14:textId="77777777"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4A09407E" w14:textId="77777777" w:rsidR="00FA3E9B" w:rsidRPr="00E743F0" w:rsidRDefault="00FA3E9B" w:rsidP="008E457D">
      <w:pPr>
        <w:rPr>
          <w:rFonts w:ascii="Times New Roman" w:hAnsi="Times New Roman" w:cs="Times New Roman"/>
        </w:rPr>
      </w:pPr>
    </w:p>
    <w:p w14:paraId="5FFBFDC9" w14:textId="77777777" w:rsidR="00817CFE" w:rsidRDefault="00817CFE">
      <w:pPr>
        <w:rPr>
          <w:rFonts w:ascii="Times New Roman" w:hAnsi="Times New Roman" w:cs="Times New Roman"/>
        </w:rPr>
      </w:pPr>
    </w:p>
    <w:p w14:paraId="6143E3F4" w14:textId="77777777" w:rsidR="008E57FD" w:rsidRDefault="008E57FD">
      <w:pPr>
        <w:rPr>
          <w:rFonts w:ascii="Times New Roman" w:hAnsi="Times New Roman" w:cs="Times New Roman"/>
        </w:rPr>
      </w:pPr>
    </w:p>
    <w:p w14:paraId="048D02FA" w14:textId="77777777"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8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0B7E38C" w14:textId="77777777" w:rsidR="00EA7508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</w:pPr>
    </w:p>
    <w:p w14:paraId="19A14A94" w14:textId="77777777" w:rsidR="00B44994" w:rsidRDefault="00B44994" w:rsidP="00B44994">
      <w:pPr>
        <w:rPr>
          <w:rFonts w:ascii="Times New Roman" w:eastAsia="Times New Roman" w:hAnsi="Times New Roman" w:cs="Times New Roman"/>
          <w:sz w:val="28"/>
          <w:szCs w:val="32"/>
        </w:rPr>
      </w:pPr>
    </w:p>
    <w:p w14:paraId="5BB6C5A3" w14:textId="77777777"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1" w:name="_Toc1983519"/>
      <w:r w:rsidRPr="00E743F0">
        <w:rPr>
          <w:rFonts w:ascii="Times New Roman" w:eastAsia="Times New Roman" w:hAnsi="Times New Roman" w:cs="Times New Roman"/>
          <w:b/>
        </w:rPr>
        <w:t>Core Indicator 4: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7BDC9A68" w14:textId="77777777" w:rsidTr="00994D7C">
        <w:tc>
          <w:tcPr>
            <w:tcW w:w="2304" w:type="dxa"/>
            <w:shd w:val="clear" w:color="auto" w:fill="DDDDDD" w:themeFill="accent1"/>
          </w:tcPr>
          <w:p w14:paraId="0DC8EF0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087DB0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6EB824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3F2922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1E74A9AB" w14:textId="77777777" w:rsidTr="00994D7C">
        <w:tc>
          <w:tcPr>
            <w:tcW w:w="2304" w:type="dxa"/>
          </w:tcPr>
          <w:p w14:paraId="591C7E3E" w14:textId="77777777" w:rsidR="00DE3B11" w:rsidRPr="0081773C" w:rsidRDefault="00B44994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35,000</w:t>
            </w:r>
          </w:p>
        </w:tc>
        <w:tc>
          <w:tcPr>
            <w:tcW w:w="2304" w:type="dxa"/>
          </w:tcPr>
          <w:p w14:paraId="3523F11B" w14:textId="77777777" w:rsidR="00DE3B11" w:rsidRPr="0081773C" w:rsidRDefault="00B44994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35,000</w:t>
            </w:r>
          </w:p>
        </w:tc>
        <w:tc>
          <w:tcPr>
            <w:tcW w:w="2304" w:type="dxa"/>
          </w:tcPr>
          <w:p w14:paraId="3EE577D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432730F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C9DC6D4" w14:textId="77777777"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14:paraId="4BE1BEAE" w14:textId="77777777"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E5D093B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184426BF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4237E51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755D6AB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1BD3DEE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2A19FC8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41F9E05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2A20823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3C3111B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41814BC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14:paraId="5B472A6E" w14:textId="77777777" w:rsidTr="00C82369">
        <w:trPr>
          <w:jc w:val="center"/>
        </w:trPr>
        <w:tc>
          <w:tcPr>
            <w:tcW w:w="1918" w:type="dxa"/>
          </w:tcPr>
          <w:p w14:paraId="098F3BF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56FD212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47ED3FD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73B5F15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5F799B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26D049D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1FAC659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33C3029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433940D" w14:textId="77777777"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59C3AB9C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429B674C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14:paraId="63936998" w14:textId="77777777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5ED6B077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6D3CA79C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4AF6F878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7FA6E38A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40741E1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41B2529C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14:paraId="7117FBBE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40219665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14:paraId="2E503D02" w14:textId="77777777" w:rsidTr="00850FDA">
        <w:trPr>
          <w:jc w:val="center"/>
        </w:trPr>
        <w:tc>
          <w:tcPr>
            <w:tcW w:w="1918" w:type="dxa"/>
          </w:tcPr>
          <w:p w14:paraId="2946E24F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1F64AE5E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7482126E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3D09EE56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4109342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1921BC7E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3E48F3D5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0FBF05DA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7415423" w14:textId="77777777"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0459777" w14:textId="77777777"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14:paraId="08D04E0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2037"/>
        <w:gridCol w:w="1841"/>
        <w:gridCol w:w="2037"/>
        <w:gridCol w:w="1736"/>
        <w:gridCol w:w="1586"/>
        <w:gridCol w:w="1736"/>
        <w:gridCol w:w="1675"/>
      </w:tblGrid>
      <w:tr w:rsidR="00B44994" w:rsidRPr="00E743F0" w14:paraId="7DAF9A5F" w14:textId="77777777" w:rsidTr="0081773C">
        <w:trPr>
          <w:jc w:val="center"/>
        </w:trPr>
        <w:tc>
          <w:tcPr>
            <w:tcW w:w="1834" w:type="dxa"/>
            <w:shd w:val="clear" w:color="auto" w:fill="DDDDDD" w:themeFill="accent1"/>
          </w:tcPr>
          <w:p w14:paraId="3A4F2DC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037" w:type="dxa"/>
            <w:shd w:val="clear" w:color="auto" w:fill="DDDDDD" w:themeFill="accent1"/>
          </w:tcPr>
          <w:p w14:paraId="0A9CFAF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1947" w:type="dxa"/>
            <w:shd w:val="clear" w:color="auto" w:fill="DDDDDD" w:themeFill="accent1"/>
          </w:tcPr>
          <w:p w14:paraId="435496B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05" w:type="dxa"/>
            <w:shd w:val="clear" w:color="auto" w:fill="DDDDDD" w:themeFill="accent1"/>
          </w:tcPr>
          <w:p w14:paraId="1F25F0A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827" w:type="dxa"/>
            <w:shd w:val="clear" w:color="auto" w:fill="DDDDDD" w:themeFill="accent1"/>
          </w:tcPr>
          <w:p w14:paraId="0D8DDCC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05" w:type="dxa"/>
            <w:shd w:val="clear" w:color="auto" w:fill="DDDDDD" w:themeFill="accent1"/>
          </w:tcPr>
          <w:p w14:paraId="165CB62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827" w:type="dxa"/>
            <w:shd w:val="clear" w:color="auto" w:fill="DDDDDD" w:themeFill="accent1"/>
          </w:tcPr>
          <w:p w14:paraId="7DC4146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08" w:type="dxa"/>
            <w:shd w:val="clear" w:color="auto" w:fill="DDDDDD" w:themeFill="accent1"/>
          </w:tcPr>
          <w:p w14:paraId="664EF23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81773C" w:rsidRPr="00E743F0" w14:paraId="6F6279FF" w14:textId="77777777" w:rsidTr="0081773C">
        <w:trPr>
          <w:jc w:val="center"/>
        </w:trPr>
        <w:tc>
          <w:tcPr>
            <w:tcW w:w="1834" w:type="dxa"/>
          </w:tcPr>
          <w:p w14:paraId="54C21FA7" w14:textId="77777777" w:rsidR="0081773C" w:rsidRPr="0081773C" w:rsidRDefault="0081773C" w:rsidP="0081773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35,000</w:t>
            </w:r>
          </w:p>
        </w:tc>
        <w:tc>
          <w:tcPr>
            <w:tcW w:w="2037" w:type="dxa"/>
          </w:tcPr>
          <w:p w14:paraId="36452E4C" w14:textId="77777777" w:rsidR="0081773C" w:rsidRPr="00B44994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For the prevention, control and management of IAS in the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two project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targeted agricultural landscapes four main management practices will be used: 1) </w:t>
            </w:r>
            <w:r w:rsidRPr="00B44994">
              <w:rPr>
                <w:rFonts w:ascii="Times New Roman" w:eastAsia="Times New Roman" w:hAnsi="Times New Roman" w:cs="Times New Roman"/>
                <w:color w:val="000000"/>
              </w:rPr>
              <w:t>use of biological agents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combatting IAS; 2) use of vegetation replacement options to outcompete encroaching IAS; use low chemical usage approaches to locally eradicate IAS and 4)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mannual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/mechanical removal of IAS with encroachment areas.</w:t>
            </w:r>
          </w:p>
        </w:tc>
        <w:tc>
          <w:tcPr>
            <w:tcW w:w="1947" w:type="dxa"/>
          </w:tcPr>
          <w:p w14:paraId="170DF147" w14:textId="77777777" w:rsidR="0081773C" w:rsidRPr="0081773C" w:rsidRDefault="0081773C" w:rsidP="0081773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35,000</w:t>
            </w:r>
          </w:p>
        </w:tc>
        <w:tc>
          <w:tcPr>
            <w:tcW w:w="1605" w:type="dxa"/>
          </w:tcPr>
          <w:p w14:paraId="0CEDF834" w14:textId="77777777" w:rsidR="0081773C" w:rsidRPr="00B44994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For the prevention, control and management of IAS in the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two project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targeted agricultural landscapes four main management practices will be used: 1) </w:t>
            </w:r>
            <w:r w:rsidRPr="00B44994">
              <w:rPr>
                <w:rFonts w:ascii="Times New Roman" w:eastAsia="Times New Roman" w:hAnsi="Times New Roman" w:cs="Times New Roman"/>
                <w:color w:val="000000"/>
              </w:rPr>
              <w:t>use of biological agents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combatting IAS; 2) use of vegetation replacement options to outcompete encroaching IAS; use low chemical usage approaches to locally eradicate IAS and 4)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mannual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/mechanical removal of IAS with encroachment areas.</w:t>
            </w:r>
          </w:p>
        </w:tc>
        <w:tc>
          <w:tcPr>
            <w:tcW w:w="1827" w:type="dxa"/>
          </w:tcPr>
          <w:p w14:paraId="20579A57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5" w:type="dxa"/>
          </w:tcPr>
          <w:p w14:paraId="5BC8BEF7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27" w:type="dxa"/>
          </w:tcPr>
          <w:p w14:paraId="3F52EEE2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8" w:type="dxa"/>
          </w:tcPr>
          <w:p w14:paraId="6BA3362E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FEF0C12" w14:textId="77777777"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0AEDFB1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4FC831E9" w14:textId="77777777"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14:paraId="135066D4" w14:textId="77777777" w:rsidTr="004C33A0">
        <w:tc>
          <w:tcPr>
            <w:tcW w:w="2304" w:type="dxa"/>
            <w:shd w:val="clear" w:color="auto" w:fill="DDDDDD" w:themeFill="accent1"/>
          </w:tcPr>
          <w:p w14:paraId="4E2FA2B8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4824171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415424C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E9D4AEF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14:paraId="5A0D0AA2" w14:textId="77777777" w:rsidTr="004C33A0">
        <w:tc>
          <w:tcPr>
            <w:tcW w:w="2304" w:type="dxa"/>
          </w:tcPr>
          <w:p w14:paraId="0E8588BE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3DB9D91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B389487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4A6B226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15DD6D9" w14:textId="77777777"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14:paraId="48080F2F" w14:textId="77777777"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14:paraId="06369BE6" w14:textId="77777777" w:rsidTr="00C82369">
        <w:tc>
          <w:tcPr>
            <w:tcW w:w="1996" w:type="dxa"/>
            <w:shd w:val="clear" w:color="auto" w:fill="DDDDDD" w:themeFill="accent1"/>
          </w:tcPr>
          <w:p w14:paraId="783B5B6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14:paraId="182F979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14:paraId="74D7C68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14:paraId="14E85C9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14:paraId="31342EF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14:paraId="39FAC97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14:paraId="650EDCB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14:paraId="2530E8F3" w14:textId="77777777" w:rsidTr="00C82369">
        <w:tc>
          <w:tcPr>
            <w:tcW w:w="1996" w:type="dxa"/>
          </w:tcPr>
          <w:p w14:paraId="78076F3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14:paraId="5043693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14:paraId="4527B50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14:paraId="1F59804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479BD5E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4068CC4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0F720B8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06580E0" w14:textId="77777777"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310DFFF8" w14:textId="77777777" w:rsidR="00E1463B" w:rsidRPr="00E743F0" w:rsidRDefault="00BA0C38" w:rsidP="0081773C">
      <w:pPr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(s) that justifies the </w:t>
      </w:r>
      <w:proofErr w:type="gram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</w:rPr>
        <w:t>*</w:t>
      </w:r>
    </w:p>
    <w:p w14:paraId="0121AAD5" w14:textId="77777777"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56"/>
      <w:bookmarkStart w:id="3" w:name="_Toc1983520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E743F0">
        <w:rPr>
          <w:rFonts w:ascii="Times New Roman" w:eastAsia="Times New Roman" w:hAnsi="Times New Roman" w:cs="Times New Roman"/>
          <w:b/>
        </w:rPr>
        <w:t>11: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2"/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D01CB5" w:rsidRPr="00E743F0" w14:paraId="0B80ABE1" w14:textId="77777777" w:rsidTr="00E1463B">
        <w:tc>
          <w:tcPr>
            <w:tcW w:w="1255" w:type="dxa"/>
            <w:shd w:val="clear" w:color="auto" w:fill="DDDDDD" w:themeFill="accent1"/>
          </w:tcPr>
          <w:p w14:paraId="03A369C6" w14:textId="77777777" w:rsidR="00D01CB5" w:rsidRPr="00E743F0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2016" w:type="dxa"/>
            <w:shd w:val="clear" w:color="auto" w:fill="DDDDDD" w:themeFill="accent1"/>
          </w:tcPr>
          <w:p w14:paraId="2F1D93D8" w14:textId="77777777" w:rsidR="00D01CB5" w:rsidRPr="00E743F0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1CBD8C50" w14:textId="77777777" w:rsidR="00D01CB5" w:rsidRPr="00E743F0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2EBC8E27" w14:textId="77777777" w:rsidR="00D01CB5" w:rsidRPr="00E743F0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2A62907" w14:textId="77777777" w:rsidR="00D01CB5" w:rsidRPr="00E743F0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number (achieved at TE)</w:t>
            </w:r>
          </w:p>
        </w:tc>
      </w:tr>
      <w:tr w:rsidR="0081773C" w:rsidRPr="00E743F0" w14:paraId="252DDFC0" w14:textId="77777777" w:rsidTr="00E1463B">
        <w:tc>
          <w:tcPr>
            <w:tcW w:w="1255" w:type="dxa"/>
            <w:shd w:val="clear" w:color="auto" w:fill="DDDDDD" w:themeFill="accent1"/>
          </w:tcPr>
          <w:p w14:paraId="624E86A7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Women</w:t>
            </w:r>
          </w:p>
        </w:tc>
        <w:tc>
          <w:tcPr>
            <w:tcW w:w="2016" w:type="dxa"/>
          </w:tcPr>
          <w:p w14:paraId="7990A7CB" w14:textId="77777777" w:rsidR="0081773C" w:rsidRPr="0081773C" w:rsidRDefault="0081773C" w:rsidP="0081773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9,000</w:t>
            </w:r>
          </w:p>
        </w:tc>
        <w:tc>
          <w:tcPr>
            <w:tcW w:w="2016" w:type="dxa"/>
          </w:tcPr>
          <w:p w14:paraId="3D82074A" w14:textId="77777777" w:rsidR="0081773C" w:rsidRPr="0081773C" w:rsidRDefault="0081773C" w:rsidP="0081773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9,000</w:t>
            </w:r>
          </w:p>
        </w:tc>
        <w:tc>
          <w:tcPr>
            <w:tcW w:w="2016" w:type="dxa"/>
          </w:tcPr>
          <w:p w14:paraId="405E7521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2C04543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1773C" w:rsidRPr="00E743F0" w14:paraId="25B79441" w14:textId="77777777" w:rsidTr="00E1463B">
        <w:tc>
          <w:tcPr>
            <w:tcW w:w="1255" w:type="dxa"/>
            <w:shd w:val="clear" w:color="auto" w:fill="DDDDDD" w:themeFill="accent1"/>
          </w:tcPr>
          <w:p w14:paraId="6BED9C5F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Men</w:t>
            </w:r>
          </w:p>
        </w:tc>
        <w:tc>
          <w:tcPr>
            <w:tcW w:w="2016" w:type="dxa"/>
          </w:tcPr>
          <w:p w14:paraId="1594CE44" w14:textId="77777777" w:rsidR="0081773C" w:rsidRPr="0081773C" w:rsidRDefault="0081773C" w:rsidP="0081773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9,000</w:t>
            </w:r>
          </w:p>
        </w:tc>
        <w:tc>
          <w:tcPr>
            <w:tcW w:w="2016" w:type="dxa"/>
          </w:tcPr>
          <w:p w14:paraId="08B9D3F5" w14:textId="77777777" w:rsidR="0081773C" w:rsidRPr="0081773C" w:rsidRDefault="0081773C" w:rsidP="0081773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9,000</w:t>
            </w:r>
          </w:p>
        </w:tc>
        <w:tc>
          <w:tcPr>
            <w:tcW w:w="2016" w:type="dxa"/>
          </w:tcPr>
          <w:p w14:paraId="5C051BE5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B0BFB61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1773C" w:rsidRPr="00E743F0" w14:paraId="472E50AE" w14:textId="77777777" w:rsidTr="00E1463B">
        <w:tc>
          <w:tcPr>
            <w:tcW w:w="1255" w:type="dxa"/>
            <w:shd w:val="clear" w:color="auto" w:fill="DDDDDD" w:themeFill="accent1"/>
          </w:tcPr>
          <w:p w14:paraId="0EBF3731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</w:t>
            </w:r>
          </w:p>
        </w:tc>
        <w:tc>
          <w:tcPr>
            <w:tcW w:w="2016" w:type="dxa"/>
          </w:tcPr>
          <w:p w14:paraId="58B50168" w14:textId="77777777" w:rsidR="0081773C" w:rsidRPr="0081773C" w:rsidRDefault="0081773C" w:rsidP="0081773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18,000</w:t>
            </w:r>
          </w:p>
        </w:tc>
        <w:tc>
          <w:tcPr>
            <w:tcW w:w="2016" w:type="dxa"/>
          </w:tcPr>
          <w:p w14:paraId="3303CBDF" w14:textId="77777777" w:rsidR="0081773C" w:rsidRPr="0081773C" w:rsidRDefault="0081773C" w:rsidP="0081773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773C">
              <w:rPr>
                <w:rFonts w:ascii="Times New Roman" w:eastAsia="Times New Roman" w:hAnsi="Times New Roman" w:cs="Times New Roman"/>
                <w:b/>
                <w:color w:val="000000"/>
              </w:rPr>
              <w:t>18,000</w:t>
            </w:r>
          </w:p>
        </w:tc>
        <w:tc>
          <w:tcPr>
            <w:tcW w:w="2016" w:type="dxa"/>
          </w:tcPr>
          <w:p w14:paraId="33B102BA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8C275CF" w14:textId="77777777" w:rsidR="0081773C" w:rsidRPr="00E743F0" w:rsidRDefault="0081773C" w:rsidP="00817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6D9EBD1" w14:textId="77777777" w:rsidR="00DD4AF6" w:rsidRPr="00A90349" w:rsidRDefault="00A90349" w:rsidP="00817CFE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14:paraId="01388B25" w14:textId="77777777" w:rsidR="00817CFE" w:rsidRPr="00E743F0" w:rsidRDefault="00817CFE">
      <w:pPr>
        <w:rPr>
          <w:rFonts w:ascii="Times New Roman" w:hAnsi="Times New Roman" w:cs="Times New Roman"/>
        </w:rPr>
      </w:pPr>
    </w:p>
    <w:sectPr w:rsidR="00817CFE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3AA94" w14:textId="77777777" w:rsidR="003C2C6C" w:rsidRDefault="003C2C6C" w:rsidP="004E1EE3">
      <w:r>
        <w:separator/>
      </w:r>
    </w:p>
  </w:endnote>
  <w:endnote w:type="continuationSeparator" w:id="0">
    <w:p w14:paraId="4D76F50C" w14:textId="77777777" w:rsidR="003C2C6C" w:rsidRDefault="003C2C6C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510C8B" w14:textId="77777777" w:rsidR="007A06DB" w:rsidRPr="00332636" w:rsidRDefault="007A06DB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>6</w:t>
    </w:r>
    <w:r w:rsidRPr="00332636">
      <w:rPr>
        <w:rFonts w:ascii="Times New Roman" w:hAnsi="Times New Roman" w:cs="Times New Roman"/>
      </w:rPr>
      <w:t xml:space="preserve"> 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Pr="00332636">
          <w:rPr>
            <w:rFonts w:ascii="Times New Roman" w:hAnsi="Times New Roman" w:cs="Times New Roman"/>
            <w:noProof/>
          </w:rPr>
          <w:t>10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0E027" w14:textId="77777777" w:rsidR="003C2C6C" w:rsidRDefault="003C2C6C" w:rsidP="004E1EE3">
      <w:r>
        <w:separator/>
      </w:r>
    </w:p>
  </w:footnote>
  <w:footnote w:type="continuationSeparator" w:id="0">
    <w:p w14:paraId="2FF4FC6E" w14:textId="77777777" w:rsidR="003C2C6C" w:rsidRDefault="003C2C6C" w:rsidP="004E1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7157F6"/>
    <w:multiLevelType w:val="hybridMultilevel"/>
    <w:tmpl w:val="5F4C6B6E"/>
    <w:lvl w:ilvl="0" w:tplc="1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A2840"/>
    <w:rsid w:val="003C2C6C"/>
    <w:rsid w:val="00405486"/>
    <w:rsid w:val="00416A61"/>
    <w:rsid w:val="004777B9"/>
    <w:rsid w:val="004861AD"/>
    <w:rsid w:val="004A0794"/>
    <w:rsid w:val="004B40F6"/>
    <w:rsid w:val="004C33A0"/>
    <w:rsid w:val="004E1EE3"/>
    <w:rsid w:val="004F4B8A"/>
    <w:rsid w:val="005016C8"/>
    <w:rsid w:val="00501C82"/>
    <w:rsid w:val="005426AA"/>
    <w:rsid w:val="00554D3B"/>
    <w:rsid w:val="00556630"/>
    <w:rsid w:val="00577DAF"/>
    <w:rsid w:val="005A4315"/>
    <w:rsid w:val="005B6342"/>
    <w:rsid w:val="006201E0"/>
    <w:rsid w:val="00634660"/>
    <w:rsid w:val="006D2E12"/>
    <w:rsid w:val="006D404F"/>
    <w:rsid w:val="006D5037"/>
    <w:rsid w:val="006E0A6A"/>
    <w:rsid w:val="00750322"/>
    <w:rsid w:val="0079440E"/>
    <w:rsid w:val="007A06DB"/>
    <w:rsid w:val="007A5B2D"/>
    <w:rsid w:val="0081773C"/>
    <w:rsid w:val="00817CFE"/>
    <w:rsid w:val="00847A47"/>
    <w:rsid w:val="00850FDA"/>
    <w:rsid w:val="00892C51"/>
    <w:rsid w:val="008B5311"/>
    <w:rsid w:val="008C37C2"/>
    <w:rsid w:val="008E457D"/>
    <w:rsid w:val="008E57FD"/>
    <w:rsid w:val="0091473C"/>
    <w:rsid w:val="00994D7C"/>
    <w:rsid w:val="00996518"/>
    <w:rsid w:val="00997C06"/>
    <w:rsid w:val="009A32A5"/>
    <w:rsid w:val="00A15054"/>
    <w:rsid w:val="00A278DA"/>
    <w:rsid w:val="00A5712E"/>
    <w:rsid w:val="00A874BB"/>
    <w:rsid w:val="00A90349"/>
    <w:rsid w:val="00AA746F"/>
    <w:rsid w:val="00AC08DF"/>
    <w:rsid w:val="00AD2B8D"/>
    <w:rsid w:val="00AD2D14"/>
    <w:rsid w:val="00AF2AAA"/>
    <w:rsid w:val="00B05362"/>
    <w:rsid w:val="00B15E32"/>
    <w:rsid w:val="00B31105"/>
    <w:rsid w:val="00B44994"/>
    <w:rsid w:val="00BA0C38"/>
    <w:rsid w:val="00BA6651"/>
    <w:rsid w:val="00BE3A68"/>
    <w:rsid w:val="00C12312"/>
    <w:rsid w:val="00C34B06"/>
    <w:rsid w:val="00C52F79"/>
    <w:rsid w:val="00C7336F"/>
    <w:rsid w:val="00C82369"/>
    <w:rsid w:val="00CA7C5C"/>
    <w:rsid w:val="00CC5897"/>
    <w:rsid w:val="00D01CB5"/>
    <w:rsid w:val="00D756AC"/>
    <w:rsid w:val="00D96CF0"/>
    <w:rsid w:val="00DB2DF8"/>
    <w:rsid w:val="00DC67A8"/>
    <w:rsid w:val="00DD4AF6"/>
    <w:rsid w:val="00DE3B11"/>
    <w:rsid w:val="00DE41F2"/>
    <w:rsid w:val="00DE6E8C"/>
    <w:rsid w:val="00E1463B"/>
    <w:rsid w:val="00E743F0"/>
    <w:rsid w:val="00EA606D"/>
    <w:rsid w:val="00EA7508"/>
    <w:rsid w:val="00ED06CA"/>
    <w:rsid w:val="00EE5000"/>
    <w:rsid w:val="00F05C66"/>
    <w:rsid w:val="00F33167"/>
    <w:rsid w:val="00F61E58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FBF22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9874</GEFID>
    <ProjectType xmlns="ceb00776-aa5c-4fc8-b6fe-5f035152e4b6">FSP</ProjectType>
    <GEFProjectID xmlns="ceb00776-aa5c-4fc8-b6fe-5f035152e4b6">43a26170-df7c-e811-8124-3863bb2e1360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Strengthening Coordinated Approaches to Reduce Invasive Alien Species (IAS) Threats to Globally Significant Agrobiodiversity and Agroecosystems in China 
(R-IAST)</ProjectTitle>
    <TrustFundType xmlns="ceb00776-aa5c-4fc8-b6fe-5f035152e4b6">GET</TrustFundType>
    <TaxCatchAll xmlns="3e02667f-0271-471b-bd6e-11a2e16def1d"/>
    <DocumentTitle xmlns="ceb00776-aa5c-4fc8-b6fe-5f035152e4b6">Annex T C-SAP PIMS5821 IAS GEF Core indicators 0318 2019 Ver 1</DocumentTitle>
  </documentManagement>
</p:properties>
</file>

<file path=customXml/itemProps1.xml><?xml version="1.0" encoding="utf-8"?>
<ds:datastoreItem xmlns:ds="http://schemas.openxmlformats.org/officeDocument/2006/customXml" ds:itemID="{458DBC18-F041-48D9-A446-86C3C0C295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F7ADBC-BE17-4DF7-AEF1-1E07B708F730}"/>
</file>

<file path=customXml/itemProps3.xml><?xml version="1.0" encoding="utf-8"?>
<ds:datastoreItem xmlns:ds="http://schemas.openxmlformats.org/officeDocument/2006/customXml" ds:itemID="{AD08E2C0-4E6C-4EA5-B418-30F6AD5576D1}"/>
</file>

<file path=customXml/itemProps4.xml><?xml version="1.0" encoding="utf-8"?>
<ds:datastoreItem xmlns:ds="http://schemas.openxmlformats.org/officeDocument/2006/customXml" ds:itemID="{8B537A32-7686-49B6-ABC6-E7C1E38809D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2019-04-02T20:52:00Z</dcterms:created>
  <dcterms:modified xsi:type="dcterms:W3CDTF">2019-04-02T20:52:00Z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